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9" w:type="dxa"/>
        <w:tblInd w:w="-426" w:type="dxa"/>
        <w:tblLook w:val="04A0" w:firstRow="1" w:lastRow="0" w:firstColumn="1" w:lastColumn="0" w:noHBand="0" w:noVBand="1"/>
      </w:tblPr>
      <w:tblGrid>
        <w:gridCol w:w="1414"/>
        <w:gridCol w:w="423"/>
        <w:gridCol w:w="149"/>
        <w:gridCol w:w="689"/>
        <w:gridCol w:w="1809"/>
        <w:gridCol w:w="2316"/>
        <w:gridCol w:w="1276"/>
        <w:gridCol w:w="2273"/>
      </w:tblGrid>
      <w:tr w:rsidR="002A4C31" w:rsidRPr="00A0346A" w14:paraId="7B638788" w14:textId="77777777" w:rsidTr="00CD3C24">
        <w:trPr>
          <w:gridAfter w:val="3"/>
          <w:wAfter w:w="5865" w:type="dxa"/>
        </w:trPr>
        <w:tc>
          <w:tcPr>
            <w:tcW w:w="1414" w:type="dxa"/>
            <w:tcBorders>
              <w:top w:val="nil"/>
              <w:left w:val="nil"/>
              <w:bottom w:val="nil"/>
              <w:right w:val="nil"/>
            </w:tcBorders>
          </w:tcPr>
          <w:p w14:paraId="0044CFA5" w14:textId="44B343C6" w:rsidR="002A4C31" w:rsidRPr="00A0346A" w:rsidRDefault="002A4C31" w:rsidP="001C21F7">
            <w:pPr>
              <w:ind w:right="-660"/>
              <w:jc w:val="both"/>
              <w:rPr>
                <w:rFonts w:ascii="Futura Lt BT" w:hAnsi="Futura Lt BT"/>
                <w:sz w:val="20"/>
                <w:szCs w:val="20"/>
              </w:rPr>
            </w:pPr>
            <w:r w:rsidRPr="00A0346A">
              <w:rPr>
                <w:rFonts w:ascii="Futura Lt BT" w:hAnsi="Futura Lt BT"/>
                <w:sz w:val="20"/>
                <w:szCs w:val="20"/>
              </w:rPr>
              <w:t>Fecha:</w:t>
            </w:r>
          </w:p>
        </w:tc>
        <w:tc>
          <w:tcPr>
            <w:tcW w:w="3070" w:type="dxa"/>
            <w:gridSpan w:val="4"/>
            <w:tcBorders>
              <w:top w:val="nil"/>
              <w:left w:val="nil"/>
              <w:bottom w:val="nil"/>
              <w:right w:val="nil"/>
            </w:tcBorders>
          </w:tcPr>
          <w:p w14:paraId="6ADEAB6E" w14:textId="77777777" w:rsidR="002A4C31" w:rsidRPr="00A0346A" w:rsidRDefault="002A4C31" w:rsidP="001C21F7">
            <w:pPr>
              <w:ind w:right="-660"/>
              <w:jc w:val="both"/>
              <w:rPr>
                <w:rFonts w:ascii="Futura Lt BT" w:hAnsi="Futura Lt BT"/>
                <w:sz w:val="20"/>
                <w:szCs w:val="20"/>
              </w:rPr>
            </w:pPr>
          </w:p>
        </w:tc>
      </w:tr>
      <w:tr w:rsidR="002A4C31" w14:paraId="2EF4B311" w14:textId="77777777" w:rsidTr="00CD3C24">
        <w:tc>
          <w:tcPr>
            <w:tcW w:w="1986" w:type="dxa"/>
            <w:gridSpan w:val="3"/>
            <w:tcBorders>
              <w:top w:val="nil"/>
              <w:left w:val="nil"/>
              <w:bottom w:val="nil"/>
              <w:right w:val="nil"/>
            </w:tcBorders>
          </w:tcPr>
          <w:p w14:paraId="34535C46" w14:textId="4CC2CC8A" w:rsidR="002A4C31" w:rsidRPr="00A0346A" w:rsidRDefault="002A4C31" w:rsidP="001C21F7">
            <w:pPr>
              <w:ind w:right="-660"/>
              <w:jc w:val="both"/>
              <w:rPr>
                <w:rFonts w:ascii="Futura Lt BT" w:hAnsi="Futura Lt BT"/>
                <w:sz w:val="20"/>
                <w:szCs w:val="20"/>
              </w:rPr>
            </w:pPr>
            <w:r w:rsidRPr="00A0346A">
              <w:rPr>
                <w:rFonts w:ascii="Futura Lt BT" w:hAnsi="Futura Lt BT"/>
                <w:sz w:val="20"/>
                <w:szCs w:val="20"/>
              </w:rPr>
              <w:t>Proveedor de IA</w:t>
            </w:r>
          </w:p>
        </w:tc>
        <w:tc>
          <w:tcPr>
            <w:tcW w:w="8363" w:type="dxa"/>
            <w:gridSpan w:val="5"/>
            <w:tcBorders>
              <w:top w:val="nil"/>
              <w:left w:val="nil"/>
              <w:bottom w:val="nil"/>
              <w:right w:val="nil"/>
            </w:tcBorders>
          </w:tcPr>
          <w:p w14:paraId="7D07CA9C" w14:textId="77777777" w:rsidR="002A4C31" w:rsidRPr="00A0346A" w:rsidRDefault="002A4C31" w:rsidP="001C21F7">
            <w:pPr>
              <w:ind w:right="-660"/>
              <w:jc w:val="both"/>
              <w:rPr>
                <w:rFonts w:ascii="Futura Lt BT" w:hAnsi="Futura Lt BT"/>
                <w:sz w:val="20"/>
                <w:szCs w:val="20"/>
              </w:rPr>
            </w:pPr>
          </w:p>
        </w:tc>
      </w:tr>
      <w:tr w:rsidR="00CD3C24" w:rsidRPr="00EB6BD1" w14:paraId="72EE4FEF" w14:textId="77777777" w:rsidTr="00CD3C24">
        <w:tc>
          <w:tcPr>
            <w:tcW w:w="4484" w:type="dxa"/>
            <w:gridSpan w:val="5"/>
            <w:tcBorders>
              <w:top w:val="nil"/>
              <w:left w:val="nil"/>
              <w:bottom w:val="nil"/>
              <w:right w:val="nil"/>
            </w:tcBorders>
          </w:tcPr>
          <w:p w14:paraId="4603C475" w14:textId="565EB589" w:rsidR="002A4C31" w:rsidRPr="00A0346A" w:rsidRDefault="002A4C31" w:rsidP="001C21F7">
            <w:pPr>
              <w:ind w:right="-660"/>
              <w:jc w:val="both"/>
              <w:rPr>
                <w:rFonts w:ascii="Futura Lt BT" w:hAnsi="Futura Lt BT"/>
                <w:sz w:val="20"/>
                <w:szCs w:val="20"/>
                <w:lang w:val="pt-PT"/>
              </w:rPr>
            </w:pPr>
            <w:r w:rsidRPr="00A0346A">
              <w:rPr>
                <w:rFonts w:ascii="Futura Lt BT" w:hAnsi="Futura Lt BT"/>
                <w:sz w:val="20"/>
                <w:szCs w:val="20"/>
                <w:lang w:val="pt-PT"/>
              </w:rPr>
              <w:t>Nombre completo proveedor de IA:</w:t>
            </w:r>
          </w:p>
        </w:tc>
        <w:tc>
          <w:tcPr>
            <w:tcW w:w="5865" w:type="dxa"/>
            <w:gridSpan w:val="3"/>
            <w:tcBorders>
              <w:top w:val="nil"/>
              <w:left w:val="nil"/>
              <w:bottom w:val="nil"/>
              <w:right w:val="nil"/>
            </w:tcBorders>
          </w:tcPr>
          <w:p w14:paraId="19948CE8" w14:textId="77777777" w:rsidR="002A4C31" w:rsidRPr="00A0346A" w:rsidRDefault="002A4C31" w:rsidP="001C21F7">
            <w:pPr>
              <w:ind w:right="-660"/>
              <w:jc w:val="both"/>
              <w:rPr>
                <w:rFonts w:ascii="Futura Lt BT" w:hAnsi="Futura Lt BT"/>
                <w:sz w:val="20"/>
                <w:szCs w:val="20"/>
                <w:lang w:val="pt-PT"/>
              </w:rPr>
            </w:pPr>
          </w:p>
        </w:tc>
      </w:tr>
      <w:tr w:rsidR="00980A9D" w:rsidRPr="002A4C31" w14:paraId="3EF953EB" w14:textId="77777777" w:rsidTr="00CD3C24">
        <w:tc>
          <w:tcPr>
            <w:tcW w:w="1837" w:type="dxa"/>
            <w:gridSpan w:val="2"/>
            <w:tcBorders>
              <w:top w:val="nil"/>
              <w:left w:val="nil"/>
              <w:bottom w:val="nil"/>
              <w:right w:val="nil"/>
            </w:tcBorders>
          </w:tcPr>
          <w:p w14:paraId="3B7D71BF" w14:textId="676A68AF" w:rsidR="00980A9D" w:rsidRPr="00A0346A" w:rsidRDefault="00980A9D" w:rsidP="001C21F7">
            <w:pPr>
              <w:ind w:right="-660"/>
              <w:jc w:val="both"/>
              <w:rPr>
                <w:rFonts w:ascii="Futura Lt BT" w:hAnsi="Futura Lt BT"/>
                <w:sz w:val="20"/>
                <w:szCs w:val="20"/>
                <w:lang w:val="pt-PT"/>
              </w:rPr>
            </w:pPr>
            <w:r w:rsidRPr="00A0346A">
              <w:rPr>
                <w:rFonts w:ascii="Futura Lt BT" w:hAnsi="Futura Lt BT"/>
                <w:sz w:val="20"/>
                <w:szCs w:val="20"/>
                <w:lang w:val="pt-PT"/>
              </w:rPr>
              <w:t>Dirección:</w:t>
            </w:r>
          </w:p>
        </w:tc>
        <w:tc>
          <w:tcPr>
            <w:tcW w:w="4963" w:type="dxa"/>
            <w:gridSpan w:val="4"/>
            <w:tcBorders>
              <w:top w:val="nil"/>
              <w:left w:val="nil"/>
              <w:bottom w:val="nil"/>
              <w:right w:val="nil"/>
            </w:tcBorders>
          </w:tcPr>
          <w:p w14:paraId="0FE44AE8" w14:textId="77777777" w:rsidR="00980A9D" w:rsidRPr="00A0346A" w:rsidRDefault="00980A9D" w:rsidP="001C21F7">
            <w:pPr>
              <w:ind w:right="-660"/>
              <w:jc w:val="both"/>
              <w:rPr>
                <w:rFonts w:ascii="Futura Lt BT" w:hAnsi="Futura Lt BT"/>
                <w:sz w:val="20"/>
                <w:szCs w:val="20"/>
                <w:lang w:val="pt-PT"/>
              </w:rPr>
            </w:pPr>
          </w:p>
        </w:tc>
        <w:tc>
          <w:tcPr>
            <w:tcW w:w="1276" w:type="dxa"/>
            <w:tcBorders>
              <w:top w:val="nil"/>
              <w:left w:val="nil"/>
              <w:bottom w:val="nil"/>
              <w:right w:val="nil"/>
            </w:tcBorders>
          </w:tcPr>
          <w:p w14:paraId="441A5722" w14:textId="6047954A" w:rsidR="00980A9D" w:rsidRPr="00A0346A" w:rsidRDefault="00980A9D" w:rsidP="001C21F7">
            <w:pPr>
              <w:ind w:right="-660"/>
              <w:jc w:val="both"/>
              <w:rPr>
                <w:rFonts w:ascii="Futura Lt BT" w:hAnsi="Futura Lt BT"/>
                <w:sz w:val="20"/>
                <w:szCs w:val="20"/>
                <w:lang w:val="pt-PT"/>
              </w:rPr>
            </w:pPr>
            <w:r w:rsidRPr="00A0346A">
              <w:rPr>
                <w:rFonts w:ascii="Futura Lt BT" w:hAnsi="Futura Lt BT"/>
                <w:sz w:val="20"/>
                <w:szCs w:val="20"/>
                <w:lang w:val="pt-PT"/>
              </w:rPr>
              <w:t>Teléfono:</w:t>
            </w:r>
          </w:p>
        </w:tc>
        <w:tc>
          <w:tcPr>
            <w:tcW w:w="2273" w:type="dxa"/>
            <w:tcBorders>
              <w:top w:val="nil"/>
              <w:left w:val="nil"/>
              <w:bottom w:val="nil"/>
              <w:right w:val="nil"/>
            </w:tcBorders>
          </w:tcPr>
          <w:p w14:paraId="568171D8" w14:textId="6F51AC4F" w:rsidR="00980A9D" w:rsidRPr="00A0346A" w:rsidRDefault="00980A9D" w:rsidP="001C21F7">
            <w:pPr>
              <w:ind w:right="-660"/>
              <w:jc w:val="both"/>
              <w:rPr>
                <w:rFonts w:ascii="Futura Lt BT" w:hAnsi="Futura Lt BT"/>
                <w:sz w:val="20"/>
                <w:szCs w:val="20"/>
                <w:lang w:val="pt-PT"/>
              </w:rPr>
            </w:pPr>
          </w:p>
        </w:tc>
      </w:tr>
      <w:tr w:rsidR="00CD3C24" w:rsidRPr="002A4C31" w14:paraId="266F65AF" w14:textId="77777777" w:rsidTr="00CD3C24">
        <w:tc>
          <w:tcPr>
            <w:tcW w:w="2675" w:type="dxa"/>
            <w:gridSpan w:val="4"/>
            <w:tcBorders>
              <w:top w:val="nil"/>
              <w:left w:val="nil"/>
              <w:bottom w:val="nil"/>
              <w:right w:val="nil"/>
            </w:tcBorders>
          </w:tcPr>
          <w:p w14:paraId="7E154026" w14:textId="6F9ADA00" w:rsidR="002A4C31" w:rsidRPr="00A0346A" w:rsidRDefault="002A4C31" w:rsidP="001C21F7">
            <w:pPr>
              <w:ind w:right="-660"/>
              <w:jc w:val="both"/>
              <w:rPr>
                <w:rFonts w:ascii="Futura Lt BT" w:hAnsi="Futura Lt BT"/>
                <w:sz w:val="20"/>
                <w:szCs w:val="20"/>
                <w:lang w:val="pt-PT"/>
              </w:rPr>
            </w:pPr>
            <w:r w:rsidRPr="00A0346A">
              <w:rPr>
                <w:rFonts w:ascii="Futura Lt BT" w:hAnsi="Futura Lt BT"/>
                <w:sz w:val="20"/>
                <w:szCs w:val="20"/>
                <w:lang w:val="pt-PT"/>
              </w:rPr>
              <w:t>Correo electrónico:</w:t>
            </w:r>
          </w:p>
        </w:tc>
        <w:tc>
          <w:tcPr>
            <w:tcW w:w="7674" w:type="dxa"/>
            <w:gridSpan w:val="4"/>
            <w:tcBorders>
              <w:top w:val="nil"/>
              <w:left w:val="nil"/>
              <w:bottom w:val="nil"/>
              <w:right w:val="nil"/>
            </w:tcBorders>
          </w:tcPr>
          <w:p w14:paraId="104AF395" w14:textId="77777777" w:rsidR="002A4C31" w:rsidRPr="00A0346A" w:rsidRDefault="002A4C31" w:rsidP="001C21F7">
            <w:pPr>
              <w:ind w:right="-660"/>
              <w:jc w:val="both"/>
              <w:rPr>
                <w:rFonts w:ascii="Futura Lt BT" w:hAnsi="Futura Lt BT"/>
                <w:sz w:val="20"/>
                <w:szCs w:val="20"/>
                <w:lang w:val="pt-PT"/>
              </w:rPr>
            </w:pPr>
          </w:p>
        </w:tc>
      </w:tr>
    </w:tbl>
    <w:p w14:paraId="57CA4530" w14:textId="77777777" w:rsidR="00CD3C24" w:rsidRDefault="00CD3C24" w:rsidP="00CD3C24">
      <w:pPr>
        <w:spacing w:after="0" w:line="240" w:lineRule="auto"/>
        <w:ind w:left="-567" w:right="-660"/>
        <w:jc w:val="both"/>
        <w:rPr>
          <w:rFonts w:ascii="Futura Lt BT" w:hAnsi="Futura Lt BT"/>
          <w:color w:val="808080" w:themeColor="background1" w:themeShade="80"/>
          <w:lang w:val="pt-PT"/>
        </w:rPr>
      </w:pPr>
    </w:p>
    <w:p w14:paraId="27874A47" w14:textId="6F1112CD"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En virtud de nuestra colaboración, el proveedor de IA se compromete a cumplir con los siguientes principios éticos y estándares internacionales aplicables en el desarrollo y uso de tecnologías de inteligencia artificial, garantizando el cumplimiento con los requisitos de la legislación vigente, así como los de seguridad, transparencia, equidad, y privacidad.</w:t>
      </w:r>
    </w:p>
    <w:p w14:paraId="0E2831C5" w14:textId="1C5B07B1"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Compromisos Éticos del Proveedor:</w:t>
      </w:r>
    </w:p>
    <w:p w14:paraId="1942C6E4" w14:textId="36356F5D"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se compromete a cumplir con los siguientes principios éticos:</w:t>
      </w:r>
    </w:p>
    <w:p w14:paraId="31D4DC7D"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Transparencia:</w:t>
      </w:r>
    </w:p>
    <w:p w14:paraId="1059E481" w14:textId="51B0AD9A"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Garantizar que los sistemas de IA sean comprensibles y que sus resultados puedan ser explicados de manera accesible para todas las partes interesadas, especialmente en casos donde la IA tome decisiones críticas que afecten a las personas.</w:t>
      </w:r>
    </w:p>
    <w:p w14:paraId="639FD4EB"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Justicia y No Discriminación:</w:t>
      </w:r>
    </w:p>
    <w:p w14:paraId="06B2D503" w14:textId="0200CB36" w:rsidR="00CD3C24" w:rsidRPr="00A0346A" w:rsidRDefault="00CD3C24" w:rsidP="00A0346A">
      <w:pPr>
        <w:spacing w:line="240" w:lineRule="auto"/>
        <w:ind w:left="-567" w:right="-660"/>
        <w:jc w:val="both"/>
        <w:rPr>
          <w:rFonts w:ascii="Futura Lt BT" w:hAnsi="Futura Lt BT"/>
          <w:sz w:val="20"/>
          <w:szCs w:val="20"/>
        </w:rPr>
      </w:pPr>
      <w:proofErr w:type="gramStart"/>
      <w:r w:rsidRPr="00A0346A">
        <w:rPr>
          <w:rFonts w:ascii="Futura Lt BT" w:hAnsi="Futura Lt BT"/>
          <w:sz w:val="20"/>
          <w:szCs w:val="20"/>
        </w:rPr>
        <w:t>Asegurar</w:t>
      </w:r>
      <w:proofErr w:type="gramEnd"/>
      <w:r w:rsidRPr="00A0346A">
        <w:rPr>
          <w:rFonts w:ascii="Futura Lt BT" w:hAnsi="Futura Lt BT"/>
          <w:sz w:val="20"/>
          <w:szCs w:val="20"/>
        </w:rPr>
        <w:t xml:space="preserve"> que los algoritmos no generen sesgos ni discriminación injustificada basada en género, raza, orientación sexual, creencias religiosas u otras características protegidas por la ley. Se utilizarán técnicas de mitigación de sesgos durante el desarrollo y la implementación.</w:t>
      </w:r>
    </w:p>
    <w:p w14:paraId="15A27D3A"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Responsabilidad:</w:t>
      </w:r>
    </w:p>
    <w:p w14:paraId="58C0F5CF" w14:textId="7380770F"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asumirá la responsabilidad por las decisiones automatizadas tomadas por los sistemas de IA, implementando mecanismos de supervisión humana para evitar daños no deseados, y garantizar que siempre haya un proceso claro para la evaluación de los impactos de la IA.</w:t>
      </w:r>
    </w:p>
    <w:p w14:paraId="7DA2ED72"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Privacidad y Protección de Datos:</w:t>
      </w:r>
    </w:p>
    <w:p w14:paraId="2ECFE13B" w14:textId="476FA071"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Cumplir con todas las regulaciones de privacidad aplicables, implementando medidas para la protección de los datos personales tratados por los sistemas de IA, asegurando que estos sean procesados de manera ética y respetuosa con la privacidad.</w:t>
      </w:r>
    </w:p>
    <w:p w14:paraId="78006008"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Seguridad:</w:t>
      </w:r>
    </w:p>
    <w:p w14:paraId="2B8C389C" w14:textId="206AF34F"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Desarrollar y operar los sistemas de IA bajo las mejores prácticas de seguridad, minimizando riesgos de vulnerabilidades que puedan comprometer la confidencialidad, integridad o disponibilidad de la información.</w:t>
      </w:r>
    </w:p>
    <w:p w14:paraId="3D648C71"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Beneficio Social y Sostenibilidad:</w:t>
      </w:r>
    </w:p>
    <w:p w14:paraId="446BCB96" w14:textId="34D8D033"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Promover el desarrollo de sistemas de IA que beneficien a la sociedad en general, priorizando el bienestar colectivo y el respeto por los derechos humanos, y minimizando posibles impactos negativos en el medio ambiente o en la sociedad</w:t>
      </w:r>
      <w:r w:rsidR="00434371" w:rsidRPr="00A0346A">
        <w:rPr>
          <w:rFonts w:ascii="Futura Lt BT" w:hAnsi="Futura Lt BT"/>
          <w:sz w:val="20"/>
          <w:szCs w:val="20"/>
        </w:rPr>
        <w:t>.</w:t>
      </w:r>
    </w:p>
    <w:p w14:paraId="766E0FBB"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Cumplimiento Legal y Normativo:</w:t>
      </w:r>
    </w:p>
    <w:p w14:paraId="7EBEA102" w14:textId="7CB81542" w:rsidR="00CD3C24" w:rsidRPr="00A0346A" w:rsidRDefault="00CD3C24" w:rsidP="00A0346A">
      <w:pPr>
        <w:spacing w:line="240" w:lineRule="auto"/>
        <w:ind w:left="-567" w:right="-660"/>
        <w:jc w:val="both"/>
        <w:rPr>
          <w:rFonts w:ascii="Futura Lt BT" w:hAnsi="Futura Lt BT"/>
          <w:sz w:val="20"/>
          <w:szCs w:val="20"/>
        </w:rPr>
      </w:pPr>
      <w:proofErr w:type="gramStart"/>
      <w:r w:rsidRPr="00A0346A">
        <w:rPr>
          <w:rFonts w:ascii="Futura Lt BT" w:hAnsi="Futura Lt BT"/>
          <w:sz w:val="20"/>
          <w:szCs w:val="20"/>
        </w:rPr>
        <w:lastRenderedPageBreak/>
        <w:t>Asegurar</w:t>
      </w:r>
      <w:proofErr w:type="gramEnd"/>
      <w:r w:rsidRPr="00A0346A">
        <w:rPr>
          <w:rFonts w:ascii="Futura Lt BT" w:hAnsi="Futura Lt BT"/>
          <w:sz w:val="20"/>
          <w:szCs w:val="20"/>
        </w:rPr>
        <w:t xml:space="preserve"> que todas las prácticas de desarrollo y uso de IA sean conformes con las leyes y normativas aplicables, incluyendo las específicas del sector y los marcos regulatorios internacionales.</w:t>
      </w:r>
    </w:p>
    <w:p w14:paraId="45809C1C" w14:textId="3D1471EC"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2. Cumplimiento de Normas ISO Aplicables:</w:t>
      </w:r>
    </w:p>
    <w:p w14:paraId="5E643CD5" w14:textId="546348C5"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declara que los sistemas de IA desarrollados cumplen con las siguientes normas ISO relevantes:</w:t>
      </w:r>
    </w:p>
    <w:p w14:paraId="467EA97F"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ISO/IEC 23894:2022 - Principios éticos para la inteligencia artificial:</w:t>
      </w:r>
    </w:p>
    <w:p w14:paraId="2250EE6B" w14:textId="7FEB85D4"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Esta norma establece los principios éticos para el desarrollo y despliegue de IA, como la transparencia, la justicia, la privacidad y la rendición de cuentas, que deben ser cumplidos para garantizar que la tecnología de IA se utilice de manera responsable y beneficiosa para la sociedad.</w:t>
      </w:r>
    </w:p>
    <w:p w14:paraId="15D75365"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ISO/IEC 27001:2013 - Gestión de la seguridad de la información:</w:t>
      </w:r>
    </w:p>
    <w:p w14:paraId="20AA338A" w14:textId="097A152C"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Asegura que el proveedor implementa un sistema de gestión de seguridad de la información adecuado, protegiendo la confidencialidad, integridad y disponibilidad de la información procesada por los sistemas de IA.</w:t>
      </w:r>
    </w:p>
    <w:p w14:paraId="3C87E8C3"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ISO/IEC 27701:2019 - Privacidad de la información:</w:t>
      </w:r>
    </w:p>
    <w:p w14:paraId="29EF6B41" w14:textId="172D71C0"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ha implementado un sistema de gestión de privacidad de datos, garantizando el cumplimiento con las leyes de privacidad y protección de datos</w:t>
      </w:r>
      <w:r w:rsidR="00434371" w:rsidRPr="00A0346A">
        <w:rPr>
          <w:rFonts w:ascii="Futura Lt BT" w:hAnsi="Futura Lt BT"/>
          <w:sz w:val="20"/>
          <w:szCs w:val="20"/>
        </w:rPr>
        <w:t>.</w:t>
      </w:r>
    </w:p>
    <w:p w14:paraId="60F25555" w14:textId="77777777"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ISO/IEC 38507:2020 - Gobernanza de la IA:</w:t>
      </w:r>
    </w:p>
    <w:p w14:paraId="34A05E48" w14:textId="5E8CF67D"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se compromete a seguir prácticas responsables en la gobernanza de la inteligencia artificial, incluyendo la gestión de riesgos, la transparencia y la participación de todas las partes interesadas en los procesos de decisión.</w:t>
      </w:r>
    </w:p>
    <w:p w14:paraId="4ABBD64E" w14:textId="7BA66D6A" w:rsidR="00CD3C24"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3. Declaración de Conformidad</w:t>
      </w:r>
    </w:p>
    <w:p w14:paraId="5242023C" w14:textId="3EE57E3F" w:rsidR="00714329" w:rsidRPr="00A0346A" w:rsidRDefault="00CD3C24" w:rsidP="00A0346A">
      <w:pPr>
        <w:spacing w:line="240" w:lineRule="auto"/>
        <w:ind w:left="-567" w:right="-660"/>
        <w:jc w:val="both"/>
        <w:rPr>
          <w:rFonts w:ascii="Futura Lt BT" w:hAnsi="Futura Lt BT"/>
          <w:sz w:val="20"/>
          <w:szCs w:val="20"/>
        </w:rPr>
      </w:pPr>
      <w:r w:rsidRPr="00A0346A">
        <w:rPr>
          <w:rFonts w:ascii="Futura Lt BT" w:hAnsi="Futura Lt BT"/>
          <w:sz w:val="20"/>
          <w:szCs w:val="20"/>
        </w:rPr>
        <w:t>El proveedor declara que se compromete a cumplir con los principios éticos descritos y que ha implementado todas las medidas necesarias para cumplir con las normas ISO relevantes. Además, se compromete a colaborar de manera transparente y ética</w:t>
      </w:r>
      <w:r w:rsidR="00434371" w:rsidRPr="00A0346A">
        <w:rPr>
          <w:rFonts w:ascii="Futura Lt BT" w:hAnsi="Futura Lt BT"/>
          <w:sz w:val="20"/>
          <w:szCs w:val="20"/>
        </w:rPr>
        <w:t>.</w:t>
      </w:r>
    </w:p>
    <w:p w14:paraId="462BA29B" w14:textId="77777777" w:rsidR="004354EF" w:rsidRPr="00A0346A" w:rsidRDefault="004354EF" w:rsidP="00434371">
      <w:pPr>
        <w:spacing w:line="240" w:lineRule="auto"/>
        <w:ind w:left="-567" w:right="-660"/>
        <w:jc w:val="both"/>
        <w:rPr>
          <w:rFonts w:ascii="Futura Lt BT" w:hAnsi="Futura Lt BT"/>
          <w:sz w:val="20"/>
          <w:szCs w:val="20"/>
        </w:rPr>
      </w:pPr>
    </w:p>
    <w:tbl>
      <w:tblPr>
        <w:tblStyle w:val="Tablaconcuadrcula"/>
        <w:tblW w:w="0" w:type="auto"/>
        <w:jc w:val="center"/>
        <w:tblLook w:val="04A0" w:firstRow="1" w:lastRow="0" w:firstColumn="1" w:lastColumn="0" w:noHBand="0" w:noVBand="1"/>
      </w:tblPr>
      <w:tblGrid>
        <w:gridCol w:w="4011"/>
        <w:gridCol w:w="927"/>
        <w:gridCol w:w="3890"/>
      </w:tblGrid>
      <w:tr w:rsidR="00434371" w:rsidRPr="00A0346A" w14:paraId="3386566F" w14:textId="77777777" w:rsidTr="004354EF">
        <w:trPr>
          <w:jc w:val="center"/>
        </w:trPr>
        <w:tc>
          <w:tcPr>
            <w:tcW w:w="4248" w:type="dxa"/>
            <w:tcBorders>
              <w:right w:val="single" w:sz="4" w:space="0" w:color="auto"/>
            </w:tcBorders>
          </w:tcPr>
          <w:p w14:paraId="562F32EE" w14:textId="278345D1" w:rsidR="00434371" w:rsidRPr="00A0346A" w:rsidRDefault="004354EF" w:rsidP="00434371">
            <w:pPr>
              <w:ind w:right="-660"/>
              <w:rPr>
                <w:rFonts w:ascii="Futura Lt BT" w:hAnsi="Futura Lt BT"/>
                <w:sz w:val="20"/>
                <w:szCs w:val="20"/>
              </w:rPr>
            </w:pPr>
            <w:r w:rsidRPr="00A0346A">
              <w:rPr>
                <w:rFonts w:ascii="Futura Lt BT" w:hAnsi="Futura Lt BT"/>
                <w:sz w:val="20"/>
                <w:szCs w:val="20"/>
              </w:rPr>
              <w:t xml:space="preserve">             POR PROVEEDOR IA</w:t>
            </w:r>
          </w:p>
        </w:tc>
        <w:tc>
          <w:tcPr>
            <w:tcW w:w="992" w:type="dxa"/>
            <w:tcBorders>
              <w:top w:val="nil"/>
              <w:left w:val="single" w:sz="4" w:space="0" w:color="auto"/>
              <w:bottom w:val="nil"/>
              <w:right w:val="single" w:sz="4" w:space="0" w:color="auto"/>
            </w:tcBorders>
          </w:tcPr>
          <w:p w14:paraId="6BC1C6F3" w14:textId="77777777" w:rsidR="00434371" w:rsidRPr="00A0346A" w:rsidRDefault="00434371" w:rsidP="00434371">
            <w:pPr>
              <w:ind w:right="-660"/>
              <w:jc w:val="center"/>
              <w:rPr>
                <w:rFonts w:ascii="Futura Lt BT" w:hAnsi="Futura Lt BT"/>
                <w:sz w:val="20"/>
                <w:szCs w:val="20"/>
              </w:rPr>
            </w:pPr>
          </w:p>
        </w:tc>
        <w:tc>
          <w:tcPr>
            <w:tcW w:w="4155" w:type="dxa"/>
            <w:tcBorders>
              <w:left w:val="single" w:sz="4" w:space="0" w:color="auto"/>
            </w:tcBorders>
          </w:tcPr>
          <w:p w14:paraId="03FA471A" w14:textId="4EC75FB3" w:rsidR="00434371" w:rsidRPr="00A0346A" w:rsidRDefault="004354EF" w:rsidP="00434371">
            <w:pPr>
              <w:ind w:right="-660"/>
              <w:rPr>
                <w:rFonts w:ascii="Futura Lt BT" w:hAnsi="Futura Lt BT"/>
                <w:sz w:val="20"/>
                <w:szCs w:val="20"/>
              </w:rPr>
            </w:pPr>
            <w:r w:rsidRPr="00A0346A">
              <w:rPr>
                <w:rFonts w:ascii="Futura Lt BT" w:hAnsi="Futura Lt BT"/>
                <w:sz w:val="20"/>
                <w:szCs w:val="20"/>
              </w:rPr>
              <w:t xml:space="preserve">                POR QUALITY SERVICE</w:t>
            </w:r>
          </w:p>
        </w:tc>
      </w:tr>
      <w:tr w:rsidR="00434371" w:rsidRPr="00A0346A" w14:paraId="2DA867F4" w14:textId="77777777" w:rsidTr="004354EF">
        <w:trPr>
          <w:trHeight w:val="1639"/>
          <w:jc w:val="center"/>
        </w:trPr>
        <w:tc>
          <w:tcPr>
            <w:tcW w:w="4248" w:type="dxa"/>
            <w:tcBorders>
              <w:right w:val="single" w:sz="4" w:space="0" w:color="auto"/>
            </w:tcBorders>
          </w:tcPr>
          <w:p w14:paraId="43AEBDAF" w14:textId="77777777" w:rsidR="00434371" w:rsidRPr="00A0346A" w:rsidRDefault="00434371" w:rsidP="00434371">
            <w:pPr>
              <w:ind w:right="-660"/>
              <w:jc w:val="center"/>
              <w:rPr>
                <w:rFonts w:ascii="Futura Lt BT" w:hAnsi="Futura Lt BT"/>
                <w:sz w:val="20"/>
                <w:szCs w:val="20"/>
              </w:rPr>
            </w:pPr>
          </w:p>
        </w:tc>
        <w:tc>
          <w:tcPr>
            <w:tcW w:w="992" w:type="dxa"/>
            <w:tcBorders>
              <w:top w:val="nil"/>
              <w:left w:val="single" w:sz="4" w:space="0" w:color="auto"/>
              <w:bottom w:val="nil"/>
              <w:right w:val="single" w:sz="4" w:space="0" w:color="auto"/>
            </w:tcBorders>
          </w:tcPr>
          <w:p w14:paraId="21AFC8DA" w14:textId="77777777" w:rsidR="00434371" w:rsidRPr="00A0346A" w:rsidRDefault="00434371" w:rsidP="00434371">
            <w:pPr>
              <w:ind w:right="-660"/>
              <w:jc w:val="center"/>
              <w:rPr>
                <w:rFonts w:ascii="Futura Lt BT" w:hAnsi="Futura Lt BT"/>
                <w:sz w:val="20"/>
                <w:szCs w:val="20"/>
              </w:rPr>
            </w:pPr>
          </w:p>
        </w:tc>
        <w:tc>
          <w:tcPr>
            <w:tcW w:w="4155" w:type="dxa"/>
            <w:tcBorders>
              <w:left w:val="single" w:sz="4" w:space="0" w:color="auto"/>
            </w:tcBorders>
          </w:tcPr>
          <w:p w14:paraId="6FB92AB5" w14:textId="77777777" w:rsidR="00434371" w:rsidRPr="00A0346A" w:rsidRDefault="00434371" w:rsidP="00434371">
            <w:pPr>
              <w:ind w:right="-660"/>
              <w:jc w:val="center"/>
              <w:rPr>
                <w:rFonts w:ascii="Futura Lt BT" w:hAnsi="Futura Lt BT"/>
                <w:sz w:val="20"/>
                <w:szCs w:val="20"/>
              </w:rPr>
            </w:pPr>
          </w:p>
        </w:tc>
      </w:tr>
      <w:tr w:rsidR="00434371" w:rsidRPr="00A0346A" w14:paraId="6CE57870" w14:textId="77777777" w:rsidTr="004354EF">
        <w:trPr>
          <w:jc w:val="center"/>
        </w:trPr>
        <w:tc>
          <w:tcPr>
            <w:tcW w:w="4248" w:type="dxa"/>
            <w:tcBorders>
              <w:right w:val="single" w:sz="4" w:space="0" w:color="auto"/>
            </w:tcBorders>
          </w:tcPr>
          <w:p w14:paraId="30A8BB68" w14:textId="4C866DEE" w:rsidR="00434371" w:rsidRPr="00A0346A" w:rsidRDefault="00434371" w:rsidP="00434371">
            <w:pPr>
              <w:ind w:right="-660"/>
              <w:rPr>
                <w:rFonts w:ascii="Futura Lt BT" w:hAnsi="Futura Lt BT"/>
                <w:sz w:val="20"/>
                <w:szCs w:val="20"/>
              </w:rPr>
            </w:pPr>
            <w:r w:rsidRPr="00A0346A">
              <w:rPr>
                <w:rFonts w:ascii="Futura Lt BT" w:hAnsi="Futura Lt BT"/>
                <w:sz w:val="20"/>
                <w:szCs w:val="20"/>
              </w:rPr>
              <w:t xml:space="preserve">           </w:t>
            </w:r>
            <w:r w:rsidR="00EB6BD1">
              <w:rPr>
                <w:rFonts w:ascii="Futura Lt BT" w:hAnsi="Futura Lt BT"/>
                <w:sz w:val="20"/>
                <w:szCs w:val="20"/>
              </w:rPr>
              <w:t>Puesto</w:t>
            </w:r>
            <w:r w:rsidRPr="00A0346A">
              <w:rPr>
                <w:rFonts w:ascii="Futura Lt BT" w:hAnsi="Futura Lt BT"/>
                <w:sz w:val="20"/>
                <w:szCs w:val="20"/>
              </w:rPr>
              <w:t>, nombre y firma</w:t>
            </w:r>
          </w:p>
        </w:tc>
        <w:tc>
          <w:tcPr>
            <w:tcW w:w="992" w:type="dxa"/>
            <w:tcBorders>
              <w:top w:val="nil"/>
              <w:left w:val="single" w:sz="4" w:space="0" w:color="auto"/>
              <w:bottom w:val="nil"/>
              <w:right w:val="single" w:sz="4" w:space="0" w:color="auto"/>
            </w:tcBorders>
          </w:tcPr>
          <w:p w14:paraId="542A4E5C" w14:textId="77777777" w:rsidR="00434371" w:rsidRPr="00A0346A" w:rsidRDefault="00434371" w:rsidP="00434371">
            <w:pPr>
              <w:ind w:right="-660"/>
              <w:jc w:val="center"/>
              <w:rPr>
                <w:rFonts w:ascii="Futura Lt BT" w:hAnsi="Futura Lt BT"/>
                <w:sz w:val="20"/>
                <w:szCs w:val="20"/>
              </w:rPr>
            </w:pPr>
          </w:p>
        </w:tc>
        <w:tc>
          <w:tcPr>
            <w:tcW w:w="4155" w:type="dxa"/>
            <w:tcBorders>
              <w:left w:val="single" w:sz="4" w:space="0" w:color="auto"/>
            </w:tcBorders>
          </w:tcPr>
          <w:p w14:paraId="760D077F" w14:textId="3C0CAFAB" w:rsidR="00434371" w:rsidRPr="00A0346A" w:rsidRDefault="00434371" w:rsidP="00434371">
            <w:pPr>
              <w:ind w:right="-660"/>
              <w:rPr>
                <w:rFonts w:ascii="Futura Lt BT" w:hAnsi="Futura Lt BT"/>
                <w:sz w:val="20"/>
                <w:szCs w:val="20"/>
              </w:rPr>
            </w:pPr>
            <w:r w:rsidRPr="00A0346A">
              <w:rPr>
                <w:rFonts w:ascii="Futura Lt BT" w:hAnsi="Futura Lt BT"/>
                <w:sz w:val="20"/>
                <w:szCs w:val="20"/>
              </w:rPr>
              <w:t xml:space="preserve">               </w:t>
            </w:r>
            <w:r w:rsidR="00EB6BD1">
              <w:rPr>
                <w:rFonts w:ascii="Futura Lt BT" w:hAnsi="Futura Lt BT"/>
                <w:sz w:val="20"/>
                <w:szCs w:val="20"/>
              </w:rPr>
              <w:t>Puesto</w:t>
            </w:r>
            <w:r w:rsidRPr="00A0346A">
              <w:rPr>
                <w:rFonts w:ascii="Futura Lt BT" w:hAnsi="Futura Lt BT"/>
                <w:sz w:val="20"/>
                <w:szCs w:val="20"/>
              </w:rPr>
              <w:t>, nombre y firma</w:t>
            </w:r>
          </w:p>
        </w:tc>
      </w:tr>
    </w:tbl>
    <w:p w14:paraId="30E13A22" w14:textId="77777777" w:rsidR="00AB4569" w:rsidRPr="00714329" w:rsidRDefault="00AB4569" w:rsidP="00714329"/>
    <w:sectPr w:rsidR="00AB4569" w:rsidRPr="00714329" w:rsidSect="00A0346A">
      <w:headerReference w:type="default" r:id="rId7"/>
      <w:footerReference w:type="default" r:id="rId8"/>
      <w:headerReference w:type="first" r:id="rId9"/>
      <w:footerReference w:type="first" r:id="rId10"/>
      <w:pgSz w:w="12240" w:h="1584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833E" w14:textId="77777777" w:rsidR="002E1B2B" w:rsidRDefault="002E1B2B" w:rsidP="000A016E">
      <w:pPr>
        <w:spacing w:after="0" w:line="240" w:lineRule="auto"/>
      </w:pPr>
      <w:r>
        <w:separator/>
      </w:r>
    </w:p>
  </w:endnote>
  <w:endnote w:type="continuationSeparator" w:id="0">
    <w:p w14:paraId="459A2ED9" w14:textId="77777777" w:rsidR="002E1B2B" w:rsidRDefault="002E1B2B" w:rsidP="000A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4CC3" w14:textId="77777777" w:rsidR="00714329" w:rsidRPr="00FA42F9" w:rsidRDefault="00714329" w:rsidP="00714329">
    <w:pPr>
      <w:pStyle w:val="Piedepgina"/>
      <w:ind w:right="-709"/>
      <w:rPr>
        <w:rFonts w:ascii="Futura Lt BT" w:hAnsi="Futura Lt BT"/>
        <w:color w:val="1F3864" w:themeColor="accent1" w:themeShade="80"/>
        <w:sz w:val="12"/>
        <w:szCs w:val="12"/>
      </w:rPr>
    </w:pPr>
    <w:r w:rsidRPr="00630C2C">
      <w:rPr>
        <w:rFonts w:ascii="Futura Lt BT" w:hAnsi="Futura Lt BT"/>
        <w:noProof/>
      </w:rPr>
      <mc:AlternateContent>
        <mc:Choice Requires="wps">
          <w:drawing>
            <wp:anchor distT="0" distB="0" distL="114300" distR="114300" simplePos="0" relativeHeight="251667456" behindDoc="0" locked="0" layoutInCell="1" allowOverlap="1" wp14:anchorId="7B653DD7" wp14:editId="7602570A">
              <wp:simplePos x="0" y="0"/>
              <wp:positionH relativeFrom="column">
                <wp:posOffset>-141672</wp:posOffset>
              </wp:positionH>
              <wp:positionV relativeFrom="paragraph">
                <wp:posOffset>85959</wp:posOffset>
              </wp:positionV>
              <wp:extent cx="6252478" cy="0"/>
              <wp:effectExtent l="0" t="19050" r="53340" b="38100"/>
              <wp:wrapNone/>
              <wp:docPr id="1926003898" name="Conector recto 1926003898"/>
              <wp:cNvGraphicFramePr/>
              <a:graphic xmlns:a="http://schemas.openxmlformats.org/drawingml/2006/main">
                <a:graphicData uri="http://schemas.microsoft.com/office/word/2010/wordprocessingShape">
                  <wps:wsp>
                    <wps:cNvCnPr/>
                    <wps:spPr>
                      <a:xfrm>
                        <a:off x="0" y="0"/>
                        <a:ext cx="6252478"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4D60C" id="Conector recto 192600389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6.75pt" to="481.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" strokecolor="#2f5496 [2404]" strokeweight="5pt">
              <v:stroke linestyle="thickThin" joinstyle="miter"/>
            </v:line>
          </w:pict>
        </mc:Fallback>
      </mc:AlternateContent>
    </w:r>
  </w:p>
  <w:p w14:paraId="0BD37A40" w14:textId="0FFBD554" w:rsidR="00422B6A" w:rsidRPr="00CD3C24" w:rsidRDefault="00CD3C24" w:rsidP="00CD3C24">
    <w:pPr>
      <w:pStyle w:val="Piedepgina"/>
      <w:ind w:right="-709"/>
      <w:rPr>
        <w:rFonts w:ascii="Futura Lt BT" w:hAnsi="Futura Lt BT"/>
        <w:sz w:val="18"/>
        <w:szCs w:val="18"/>
        <w:lang w:val="pt-PT"/>
      </w:rPr>
    </w:pPr>
    <w:r w:rsidRPr="00CD3C24">
      <w:rPr>
        <w:rFonts w:ascii="Futura Lt BT" w:hAnsi="Futura Lt BT"/>
        <w:b/>
        <w:bCs/>
        <w:sz w:val="18"/>
        <w:szCs w:val="18"/>
        <w:lang w:val="pt-PT"/>
      </w:rPr>
      <w:t xml:space="preserve">                                                                                         </w:t>
    </w:r>
    <w:r w:rsidR="00434371" w:rsidRPr="00AA0796">
      <w:rPr>
        <w:rFonts w:ascii="Futura Lt BT" w:hAnsi="Futura Lt BT"/>
        <w:b/>
        <w:bCs/>
        <w:sz w:val="20"/>
        <w:szCs w:val="20"/>
      </w:rPr>
      <w:fldChar w:fldCharType="begin"/>
    </w:r>
    <w:r w:rsidR="00434371" w:rsidRPr="00AA0796">
      <w:rPr>
        <w:rFonts w:ascii="Futura Lt BT" w:hAnsi="Futura Lt BT"/>
        <w:b/>
        <w:bCs/>
        <w:sz w:val="20"/>
        <w:szCs w:val="20"/>
      </w:rPr>
      <w:instrText>PAGE  \* Arabic  \* MERGEFORMAT</w:instrText>
    </w:r>
    <w:r w:rsidR="00434371" w:rsidRPr="00AA0796">
      <w:rPr>
        <w:rFonts w:ascii="Futura Lt BT" w:hAnsi="Futura Lt BT"/>
        <w:b/>
        <w:bCs/>
        <w:sz w:val="20"/>
        <w:szCs w:val="20"/>
      </w:rPr>
      <w:fldChar w:fldCharType="separate"/>
    </w:r>
    <w:r w:rsidR="00434371">
      <w:rPr>
        <w:rFonts w:ascii="Futura Lt BT" w:hAnsi="Futura Lt BT"/>
        <w:b/>
        <w:bCs/>
        <w:sz w:val="20"/>
        <w:szCs w:val="20"/>
      </w:rPr>
      <w:t>1</w:t>
    </w:r>
    <w:r w:rsidR="00434371" w:rsidRPr="00AA0796">
      <w:rPr>
        <w:rFonts w:ascii="Futura Lt BT" w:hAnsi="Futura Lt BT"/>
        <w:b/>
        <w:bCs/>
        <w:sz w:val="20"/>
        <w:szCs w:val="20"/>
      </w:rPr>
      <w:fldChar w:fldCharType="end"/>
    </w:r>
    <w:r w:rsidR="00434371" w:rsidRPr="00AA0796">
      <w:rPr>
        <w:rFonts w:ascii="Futura Lt BT" w:hAnsi="Futura Lt BT"/>
        <w:b/>
        <w:bCs/>
        <w:sz w:val="20"/>
        <w:szCs w:val="20"/>
        <w:lang w:val="es-ES"/>
      </w:rPr>
      <w:t xml:space="preserve"> de </w:t>
    </w:r>
    <w:r w:rsidR="00434371" w:rsidRPr="00AA0796">
      <w:rPr>
        <w:rFonts w:ascii="Futura Lt BT" w:hAnsi="Futura Lt BT"/>
        <w:b/>
        <w:bCs/>
        <w:sz w:val="20"/>
        <w:szCs w:val="20"/>
      </w:rPr>
      <w:fldChar w:fldCharType="begin"/>
    </w:r>
    <w:r w:rsidR="00434371" w:rsidRPr="00AA0796">
      <w:rPr>
        <w:rFonts w:ascii="Futura Lt BT" w:hAnsi="Futura Lt BT"/>
        <w:b/>
        <w:bCs/>
        <w:sz w:val="20"/>
        <w:szCs w:val="20"/>
      </w:rPr>
      <w:instrText>NUMPAGES  \* Arabic  \* MERGEFORMAT</w:instrText>
    </w:r>
    <w:r w:rsidR="00434371" w:rsidRPr="00AA0796">
      <w:rPr>
        <w:rFonts w:ascii="Futura Lt BT" w:hAnsi="Futura Lt BT"/>
        <w:b/>
        <w:bCs/>
        <w:sz w:val="20"/>
        <w:szCs w:val="20"/>
      </w:rPr>
      <w:fldChar w:fldCharType="separate"/>
    </w:r>
    <w:r w:rsidR="00434371">
      <w:rPr>
        <w:rFonts w:ascii="Futura Lt BT" w:hAnsi="Futura Lt BT"/>
        <w:b/>
        <w:bCs/>
        <w:sz w:val="20"/>
        <w:szCs w:val="20"/>
      </w:rPr>
      <w:t>34</w:t>
    </w:r>
    <w:r w:rsidR="00434371" w:rsidRPr="00AA0796">
      <w:rPr>
        <w:rFonts w:ascii="Futura Lt BT" w:hAnsi="Futura Lt BT"/>
        <w:b/>
        <w:bCs/>
        <w:sz w:val="20"/>
        <w:szCs w:val="20"/>
      </w:rPr>
      <w:fldChar w:fldCharType="end"/>
    </w:r>
    <w:r w:rsidRPr="00CD3C24">
      <w:rPr>
        <w:rFonts w:ascii="Futura Lt BT" w:hAnsi="Futura Lt BT"/>
        <w:b/>
        <w:bCs/>
        <w:sz w:val="20"/>
        <w:szCs w:val="20"/>
        <w:lang w:val="pt-PT"/>
      </w:rPr>
      <w:t xml:space="preserve">                                                     </w:t>
    </w:r>
    <w:r w:rsidRPr="00CD3C24">
      <w:rPr>
        <w:rFonts w:ascii="Futura Lt BT" w:hAnsi="Futura Lt BT"/>
        <w:b/>
        <w:bCs/>
        <w:sz w:val="20"/>
        <w:szCs w:val="20"/>
        <w:lang w:val="pt-PT"/>
      </w:rPr>
      <w:t>F</w:t>
    </w:r>
    <w:r>
      <w:rPr>
        <w:rFonts w:ascii="Futura Lt BT" w:hAnsi="Futura Lt BT"/>
        <w:b/>
        <w:bCs/>
        <w:sz w:val="20"/>
        <w:szCs w:val="20"/>
        <w:lang w:val="pt-PT"/>
      </w:rPr>
      <w:t>2</w:t>
    </w:r>
    <w:r w:rsidRPr="00CD3C24">
      <w:rPr>
        <w:rFonts w:ascii="Futura Lt BT" w:hAnsi="Futura Lt BT"/>
        <w:b/>
        <w:bCs/>
        <w:sz w:val="20"/>
        <w:szCs w:val="20"/>
        <w:lang w:val="pt-PT"/>
      </w:rPr>
      <w:t>PNO-</w:t>
    </w:r>
    <w:r>
      <w:rPr>
        <w:rFonts w:ascii="Futura Lt BT" w:hAnsi="Futura Lt BT"/>
        <w:b/>
        <w:bCs/>
        <w:sz w:val="20"/>
        <w:szCs w:val="20"/>
        <w:lang w:val="pt-PT"/>
      </w:rPr>
      <w:t>TI</w:t>
    </w:r>
    <w:r w:rsidRPr="00CD3C24">
      <w:rPr>
        <w:rFonts w:ascii="Futura Lt BT" w:hAnsi="Futura Lt BT"/>
        <w:b/>
        <w:bCs/>
        <w:sz w:val="20"/>
        <w:szCs w:val="20"/>
        <w:lang w:val="pt-PT"/>
      </w:rPr>
      <w:t>-</w:t>
    </w:r>
    <w:r>
      <w:rPr>
        <w:rFonts w:ascii="Futura Lt BT" w:hAnsi="Futura Lt BT"/>
        <w:b/>
        <w:bCs/>
        <w:sz w:val="20"/>
        <w:szCs w:val="20"/>
        <w:lang w:val="pt-PT"/>
      </w:rPr>
      <w:t>02</w:t>
    </w:r>
    <w:r w:rsidRPr="00CD3C24">
      <w:rPr>
        <w:rFonts w:ascii="Futura Lt BT" w:hAnsi="Futura Lt BT"/>
        <w:b/>
        <w:bCs/>
        <w:sz w:val="20"/>
        <w:szCs w:val="20"/>
        <w:lang w:val="pt-PT"/>
      </w:rPr>
      <w:t>.</w:t>
    </w:r>
    <w:r>
      <w:rPr>
        <w:rFonts w:ascii="Futura Lt BT" w:hAnsi="Futura Lt BT"/>
        <w:b/>
        <w:bCs/>
        <w:sz w:val="20"/>
        <w:szCs w:val="20"/>
        <w:lang w:val="pt-PT"/>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69A2" w14:textId="62F62B12" w:rsidR="0029389E" w:rsidRPr="00FA42F9" w:rsidRDefault="00630C2C" w:rsidP="0029389E">
    <w:pPr>
      <w:pStyle w:val="Piedepgina"/>
      <w:ind w:right="-709"/>
      <w:rPr>
        <w:rFonts w:ascii="Futura Lt BT" w:hAnsi="Futura Lt BT"/>
        <w:color w:val="1F3864" w:themeColor="accent1" w:themeShade="80"/>
        <w:sz w:val="12"/>
        <w:szCs w:val="12"/>
      </w:rPr>
    </w:pPr>
    <w:r w:rsidRPr="00630C2C">
      <w:rPr>
        <w:rFonts w:ascii="Futura Lt BT" w:hAnsi="Futura Lt BT"/>
        <w:noProof/>
      </w:rPr>
      <mc:AlternateContent>
        <mc:Choice Requires="wps">
          <w:drawing>
            <wp:anchor distT="0" distB="0" distL="114300" distR="114300" simplePos="0" relativeHeight="251665408" behindDoc="0" locked="0" layoutInCell="1" allowOverlap="1" wp14:anchorId="1FAC055F" wp14:editId="0A2A6908">
              <wp:simplePos x="0" y="0"/>
              <wp:positionH relativeFrom="column">
                <wp:posOffset>-141672</wp:posOffset>
              </wp:positionH>
              <wp:positionV relativeFrom="paragraph">
                <wp:posOffset>85959</wp:posOffset>
              </wp:positionV>
              <wp:extent cx="6252478" cy="0"/>
              <wp:effectExtent l="0" t="19050" r="53340" b="38100"/>
              <wp:wrapNone/>
              <wp:docPr id="1528813960" name="Conector recto 1528813960"/>
              <wp:cNvGraphicFramePr/>
              <a:graphic xmlns:a="http://schemas.openxmlformats.org/drawingml/2006/main">
                <a:graphicData uri="http://schemas.microsoft.com/office/word/2010/wordprocessingShape">
                  <wps:wsp>
                    <wps:cNvCnPr/>
                    <wps:spPr>
                      <a:xfrm>
                        <a:off x="0" y="0"/>
                        <a:ext cx="6252478"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7CDF8" id="Conector recto 15288139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6.75pt" to="481.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" strokecolor="#2f5496 [2404]" strokeweight="5pt">
              <v:stroke linestyle="thickThin" joinstyle="miter"/>
            </v:line>
          </w:pict>
        </mc:Fallback>
      </mc:AlternateContent>
    </w:r>
  </w:p>
  <w:p w14:paraId="6B1BC5FA" w14:textId="26477C17" w:rsidR="001C21F7" w:rsidRPr="00CD3C24" w:rsidRDefault="00FC4C32" w:rsidP="0029389E">
    <w:pPr>
      <w:pStyle w:val="Piedepgina"/>
      <w:ind w:right="-709"/>
      <w:rPr>
        <w:rFonts w:ascii="Futura Lt BT" w:hAnsi="Futura Lt BT"/>
        <w:sz w:val="18"/>
        <w:szCs w:val="18"/>
        <w:lang w:val="pt-PT"/>
      </w:rPr>
    </w:pPr>
    <w:r w:rsidRPr="00CD3C24">
      <w:rPr>
        <w:rFonts w:ascii="Futura Lt BT" w:hAnsi="Futura Lt BT"/>
        <w:sz w:val="18"/>
        <w:szCs w:val="18"/>
        <w:lang w:val="pt-PT"/>
      </w:rPr>
      <w:t xml:space="preserve">                                           </w:t>
    </w:r>
    <w:r w:rsidR="00CD3C24">
      <w:rPr>
        <w:rFonts w:ascii="Futura Lt BT" w:hAnsi="Futura Lt BT"/>
        <w:sz w:val="18"/>
        <w:szCs w:val="18"/>
        <w:lang w:val="pt-PT"/>
      </w:rPr>
      <w:t xml:space="preserve">                       </w:t>
    </w:r>
    <w:r w:rsidR="0017642B" w:rsidRPr="00CD3C24">
      <w:rPr>
        <w:rFonts w:ascii="Futura Lt BT" w:hAnsi="Futura Lt BT"/>
        <w:b/>
        <w:bCs/>
        <w:sz w:val="18"/>
        <w:szCs w:val="18"/>
        <w:lang w:val="pt-PT"/>
      </w:rPr>
      <w:t xml:space="preserve">   </w:t>
    </w:r>
    <w:r w:rsidR="0022171D" w:rsidRPr="00CD3C24">
      <w:rPr>
        <w:rFonts w:ascii="Futura Lt BT" w:hAnsi="Futura Lt BT"/>
        <w:b/>
        <w:bCs/>
        <w:sz w:val="18"/>
        <w:szCs w:val="18"/>
        <w:lang w:val="pt-PT"/>
      </w:rPr>
      <w:t xml:space="preserve">      </w:t>
    </w:r>
    <w:r w:rsidR="0017642B" w:rsidRPr="00CD3C24">
      <w:rPr>
        <w:rFonts w:ascii="Futura Lt BT" w:hAnsi="Futura Lt BT"/>
        <w:b/>
        <w:bCs/>
        <w:sz w:val="18"/>
        <w:szCs w:val="18"/>
        <w:lang w:val="pt-PT"/>
      </w:rPr>
      <w:t xml:space="preserve">             </w:t>
    </w:r>
    <w:r w:rsidR="00434371" w:rsidRPr="00AA0796">
      <w:rPr>
        <w:rFonts w:ascii="Futura Lt BT" w:hAnsi="Futura Lt BT"/>
        <w:b/>
        <w:bCs/>
        <w:sz w:val="20"/>
        <w:szCs w:val="20"/>
      </w:rPr>
      <w:fldChar w:fldCharType="begin"/>
    </w:r>
    <w:r w:rsidR="00434371" w:rsidRPr="00AA0796">
      <w:rPr>
        <w:rFonts w:ascii="Futura Lt BT" w:hAnsi="Futura Lt BT"/>
        <w:b/>
        <w:bCs/>
        <w:sz w:val="20"/>
        <w:szCs w:val="20"/>
      </w:rPr>
      <w:instrText>PAGE  \* Arabic  \* MERGEFORMAT</w:instrText>
    </w:r>
    <w:r w:rsidR="00434371" w:rsidRPr="00AA0796">
      <w:rPr>
        <w:rFonts w:ascii="Futura Lt BT" w:hAnsi="Futura Lt BT"/>
        <w:b/>
        <w:bCs/>
        <w:sz w:val="20"/>
        <w:szCs w:val="20"/>
      </w:rPr>
      <w:fldChar w:fldCharType="separate"/>
    </w:r>
    <w:r w:rsidR="00434371">
      <w:rPr>
        <w:rFonts w:ascii="Futura Lt BT" w:hAnsi="Futura Lt BT"/>
        <w:b/>
        <w:bCs/>
        <w:sz w:val="20"/>
        <w:szCs w:val="20"/>
      </w:rPr>
      <w:t>1</w:t>
    </w:r>
    <w:r w:rsidR="00434371" w:rsidRPr="00AA0796">
      <w:rPr>
        <w:rFonts w:ascii="Futura Lt BT" w:hAnsi="Futura Lt BT"/>
        <w:b/>
        <w:bCs/>
        <w:sz w:val="20"/>
        <w:szCs w:val="20"/>
      </w:rPr>
      <w:fldChar w:fldCharType="end"/>
    </w:r>
    <w:r w:rsidR="00434371" w:rsidRPr="00AA0796">
      <w:rPr>
        <w:rFonts w:ascii="Futura Lt BT" w:hAnsi="Futura Lt BT"/>
        <w:b/>
        <w:bCs/>
        <w:sz w:val="20"/>
        <w:szCs w:val="20"/>
        <w:lang w:val="es-ES"/>
      </w:rPr>
      <w:t xml:space="preserve"> de </w:t>
    </w:r>
    <w:r w:rsidR="00434371" w:rsidRPr="00AA0796">
      <w:rPr>
        <w:rFonts w:ascii="Futura Lt BT" w:hAnsi="Futura Lt BT"/>
        <w:b/>
        <w:bCs/>
        <w:sz w:val="20"/>
        <w:szCs w:val="20"/>
      </w:rPr>
      <w:fldChar w:fldCharType="begin"/>
    </w:r>
    <w:r w:rsidR="00434371" w:rsidRPr="00AA0796">
      <w:rPr>
        <w:rFonts w:ascii="Futura Lt BT" w:hAnsi="Futura Lt BT"/>
        <w:b/>
        <w:bCs/>
        <w:sz w:val="20"/>
        <w:szCs w:val="20"/>
      </w:rPr>
      <w:instrText>NUMPAGES  \* Arabic  \* MERGEFORMAT</w:instrText>
    </w:r>
    <w:r w:rsidR="00434371" w:rsidRPr="00AA0796">
      <w:rPr>
        <w:rFonts w:ascii="Futura Lt BT" w:hAnsi="Futura Lt BT"/>
        <w:b/>
        <w:bCs/>
        <w:sz w:val="20"/>
        <w:szCs w:val="20"/>
      </w:rPr>
      <w:fldChar w:fldCharType="separate"/>
    </w:r>
    <w:r w:rsidR="00434371">
      <w:rPr>
        <w:rFonts w:ascii="Futura Lt BT" w:hAnsi="Futura Lt BT"/>
        <w:b/>
        <w:bCs/>
        <w:sz w:val="20"/>
        <w:szCs w:val="20"/>
      </w:rPr>
      <w:t>34</w:t>
    </w:r>
    <w:r w:rsidR="00434371" w:rsidRPr="00AA0796">
      <w:rPr>
        <w:rFonts w:ascii="Futura Lt BT" w:hAnsi="Futura Lt BT"/>
        <w:b/>
        <w:bCs/>
        <w:sz w:val="20"/>
        <w:szCs w:val="20"/>
      </w:rPr>
      <w:fldChar w:fldCharType="end"/>
    </w:r>
    <w:r w:rsidR="0029389E" w:rsidRPr="00CD3C24">
      <w:rPr>
        <w:rFonts w:ascii="Futura Lt BT" w:hAnsi="Futura Lt BT"/>
        <w:b/>
        <w:bCs/>
        <w:sz w:val="20"/>
        <w:szCs w:val="20"/>
        <w:lang w:val="pt-PT"/>
      </w:rPr>
      <w:t xml:space="preserve">  </w:t>
    </w:r>
    <w:r w:rsidR="008141B8" w:rsidRPr="00CD3C24">
      <w:rPr>
        <w:rFonts w:ascii="Futura Lt BT" w:hAnsi="Futura Lt BT"/>
        <w:b/>
        <w:bCs/>
        <w:sz w:val="20"/>
        <w:szCs w:val="20"/>
        <w:lang w:val="pt-PT"/>
      </w:rPr>
      <w:t xml:space="preserve">            </w:t>
    </w:r>
    <w:r w:rsidR="0029389E" w:rsidRPr="00CD3C24">
      <w:rPr>
        <w:rFonts w:ascii="Futura Lt BT" w:hAnsi="Futura Lt BT"/>
        <w:b/>
        <w:bCs/>
        <w:sz w:val="20"/>
        <w:szCs w:val="20"/>
        <w:lang w:val="pt-PT"/>
      </w:rPr>
      <w:t xml:space="preserve">                   </w:t>
    </w:r>
    <w:r w:rsidR="0022171D" w:rsidRPr="00CD3C24">
      <w:rPr>
        <w:rFonts w:ascii="Futura Lt BT" w:hAnsi="Futura Lt BT"/>
        <w:b/>
        <w:bCs/>
        <w:sz w:val="20"/>
        <w:szCs w:val="20"/>
        <w:lang w:val="pt-PT"/>
      </w:rPr>
      <w:t xml:space="preserve">         </w:t>
    </w:r>
    <w:r w:rsidR="0029389E" w:rsidRPr="00CD3C24">
      <w:rPr>
        <w:rFonts w:ascii="Futura Lt BT" w:hAnsi="Futura Lt BT"/>
        <w:b/>
        <w:bCs/>
        <w:sz w:val="20"/>
        <w:szCs w:val="20"/>
        <w:lang w:val="pt-PT"/>
      </w:rPr>
      <w:t xml:space="preserve">  </w:t>
    </w:r>
    <w:r w:rsidR="001C21F7" w:rsidRPr="00CD3C24">
      <w:rPr>
        <w:rFonts w:ascii="Futura Lt BT" w:hAnsi="Futura Lt BT"/>
        <w:b/>
        <w:bCs/>
        <w:sz w:val="20"/>
        <w:szCs w:val="20"/>
        <w:lang w:val="pt-PT"/>
      </w:rPr>
      <w:t xml:space="preserve">        </w:t>
    </w:r>
    <w:r w:rsidR="0029389E" w:rsidRPr="00CD3C24">
      <w:rPr>
        <w:rFonts w:ascii="Futura Lt BT" w:hAnsi="Futura Lt BT"/>
        <w:b/>
        <w:bCs/>
        <w:sz w:val="20"/>
        <w:szCs w:val="20"/>
        <w:lang w:val="pt-PT"/>
      </w:rPr>
      <w:t xml:space="preserve">  </w:t>
    </w:r>
    <w:r w:rsidR="0029389E" w:rsidRPr="00CD3C24">
      <w:rPr>
        <w:rFonts w:ascii="Futura Lt BT" w:hAnsi="Futura Lt BT"/>
        <w:b/>
        <w:bCs/>
        <w:sz w:val="20"/>
        <w:szCs w:val="20"/>
        <w:lang w:val="pt-PT"/>
      </w:rPr>
      <w:t>F</w:t>
    </w:r>
    <w:r w:rsidR="00CD3C24">
      <w:rPr>
        <w:rFonts w:ascii="Futura Lt BT" w:hAnsi="Futura Lt BT"/>
        <w:b/>
        <w:bCs/>
        <w:sz w:val="20"/>
        <w:szCs w:val="20"/>
        <w:lang w:val="pt-PT"/>
      </w:rPr>
      <w:t>2</w:t>
    </w:r>
    <w:r w:rsidR="001C2EA5" w:rsidRPr="00CD3C24">
      <w:rPr>
        <w:rFonts w:ascii="Futura Lt BT" w:hAnsi="Futura Lt BT"/>
        <w:b/>
        <w:bCs/>
        <w:sz w:val="20"/>
        <w:szCs w:val="20"/>
        <w:lang w:val="pt-PT"/>
      </w:rPr>
      <w:t>PNO</w:t>
    </w:r>
    <w:r w:rsidR="0029389E" w:rsidRPr="00CD3C24">
      <w:rPr>
        <w:rFonts w:ascii="Futura Lt BT" w:hAnsi="Futura Lt BT"/>
        <w:b/>
        <w:bCs/>
        <w:sz w:val="20"/>
        <w:szCs w:val="20"/>
        <w:lang w:val="pt-PT"/>
      </w:rPr>
      <w:t>-</w:t>
    </w:r>
    <w:r w:rsidR="00CD3C24">
      <w:rPr>
        <w:rFonts w:ascii="Futura Lt BT" w:hAnsi="Futura Lt BT"/>
        <w:b/>
        <w:bCs/>
        <w:sz w:val="20"/>
        <w:szCs w:val="20"/>
        <w:lang w:val="pt-PT"/>
      </w:rPr>
      <w:t>TI</w:t>
    </w:r>
    <w:r w:rsidR="00774716" w:rsidRPr="00CD3C24">
      <w:rPr>
        <w:rFonts w:ascii="Futura Lt BT" w:hAnsi="Futura Lt BT"/>
        <w:b/>
        <w:bCs/>
        <w:sz w:val="20"/>
        <w:szCs w:val="20"/>
        <w:lang w:val="pt-PT"/>
      </w:rPr>
      <w:t>-</w:t>
    </w:r>
    <w:r w:rsidR="00CD3C24">
      <w:rPr>
        <w:rFonts w:ascii="Futura Lt BT" w:hAnsi="Futura Lt BT"/>
        <w:b/>
        <w:bCs/>
        <w:sz w:val="20"/>
        <w:szCs w:val="20"/>
        <w:lang w:val="pt-PT"/>
      </w:rPr>
      <w:t>02</w:t>
    </w:r>
    <w:r w:rsidR="001C2EA5" w:rsidRPr="00CD3C24">
      <w:rPr>
        <w:rFonts w:ascii="Futura Lt BT" w:hAnsi="Futura Lt BT"/>
        <w:b/>
        <w:bCs/>
        <w:sz w:val="20"/>
        <w:szCs w:val="20"/>
        <w:lang w:val="pt-PT"/>
      </w:rPr>
      <w:t>.</w:t>
    </w:r>
    <w:r w:rsidR="00CD3C24">
      <w:rPr>
        <w:rFonts w:ascii="Futura Lt BT" w:hAnsi="Futura Lt BT"/>
        <w:b/>
        <w:bCs/>
        <w:sz w:val="20"/>
        <w:szCs w:val="20"/>
        <w:lang w:val="pt-PT"/>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2B04" w14:textId="77777777" w:rsidR="002E1B2B" w:rsidRDefault="002E1B2B" w:rsidP="000A016E">
      <w:pPr>
        <w:spacing w:after="0" w:line="240" w:lineRule="auto"/>
      </w:pPr>
      <w:r>
        <w:separator/>
      </w:r>
    </w:p>
  </w:footnote>
  <w:footnote w:type="continuationSeparator" w:id="0">
    <w:p w14:paraId="5D57E57B" w14:textId="77777777" w:rsidR="002E1B2B" w:rsidRDefault="002E1B2B" w:rsidP="000A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3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35"/>
      <w:gridCol w:w="5819"/>
      <w:gridCol w:w="955"/>
      <w:gridCol w:w="957"/>
    </w:tblGrid>
    <w:tr w:rsidR="00EC7C24" w:rsidRPr="00630C2C" w14:paraId="3B9364B4" w14:textId="77777777" w:rsidTr="00F3656E">
      <w:trPr>
        <w:trHeight w:val="274"/>
        <w:jc w:val="center"/>
      </w:trPr>
      <w:tc>
        <w:tcPr>
          <w:tcW w:w="1042" w:type="pct"/>
          <w:vMerge w:val="restart"/>
          <w:vAlign w:val="center"/>
        </w:tcPr>
        <w:p w14:paraId="343E4D5A" w14:textId="77777777" w:rsidR="00EC7C24" w:rsidRPr="00630C2C" w:rsidRDefault="00EC7C24" w:rsidP="00EC7C24">
          <w:pPr>
            <w:pStyle w:val="Encabezado"/>
            <w:jc w:val="center"/>
            <w:rPr>
              <w:sz w:val="28"/>
              <w:szCs w:val="28"/>
            </w:rPr>
          </w:pPr>
          <w:r>
            <w:rPr>
              <w:noProof/>
              <w:sz w:val="28"/>
              <w:szCs w:val="28"/>
            </w:rPr>
            <w:drawing>
              <wp:inline distT="0" distB="0" distL="0" distR="0" wp14:anchorId="07E3BA1F" wp14:editId="4667FD2B">
                <wp:extent cx="871268" cy="825412"/>
                <wp:effectExtent l="0" t="0" r="5080" b="0"/>
                <wp:docPr id="177391055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69437" name="Imagen 1" descr="Icono&#10;&#10;Descripción generada automáticamente"/>
                        <pic:cNvPicPr/>
                      </pic:nvPicPr>
                      <pic:blipFill rotWithShape="1">
                        <a:blip r:embed="rId1">
                          <a:extLst>
                            <a:ext uri="{28A0092B-C50C-407E-A947-70E740481C1C}">
                              <a14:useLocalDpi xmlns:a14="http://schemas.microsoft.com/office/drawing/2010/main" val="0"/>
                            </a:ext>
                          </a:extLst>
                        </a:blip>
                        <a:srcRect l="30622" t="14744" r="29984" b="18903"/>
                        <a:stretch/>
                      </pic:blipFill>
                      <pic:spPr bwMode="auto">
                        <a:xfrm>
                          <a:off x="0" y="0"/>
                          <a:ext cx="906965" cy="859230"/>
                        </a:xfrm>
                        <a:prstGeom prst="rect">
                          <a:avLst/>
                        </a:prstGeom>
                        <a:ln>
                          <a:noFill/>
                        </a:ln>
                        <a:extLst>
                          <a:ext uri="{53640926-AAD7-44D8-BBD7-CCE9431645EC}">
                            <a14:shadowObscured xmlns:a14="http://schemas.microsoft.com/office/drawing/2010/main"/>
                          </a:ext>
                        </a:extLst>
                      </pic:spPr>
                    </pic:pic>
                  </a:graphicData>
                </a:graphic>
              </wp:inline>
            </w:drawing>
          </w:r>
        </w:p>
      </w:tc>
      <w:tc>
        <w:tcPr>
          <w:tcW w:w="2979" w:type="pct"/>
          <w:vMerge w:val="restart"/>
          <w:vAlign w:val="center"/>
        </w:tcPr>
        <w:p w14:paraId="552A4AE3" w14:textId="77777777" w:rsidR="00EC7C24" w:rsidRPr="007366B7" w:rsidRDefault="00EC7C24" w:rsidP="00EC7C24">
          <w:pPr>
            <w:pStyle w:val="Encabezado"/>
            <w:jc w:val="center"/>
            <w:rPr>
              <w:rFonts w:ascii="Futura Lt BT" w:hAnsi="Futura Lt BT"/>
              <w:b/>
              <w:bCs/>
              <w:sz w:val="28"/>
              <w:szCs w:val="28"/>
            </w:rPr>
          </w:pPr>
          <w:r w:rsidRPr="0017642B">
            <w:rPr>
              <w:rFonts w:ascii="Futura Lt BT" w:hAnsi="Futura Lt BT"/>
              <w:b/>
              <w:bCs/>
              <w:sz w:val="28"/>
              <w:szCs w:val="28"/>
            </w:rPr>
            <w:t>FORMATO</w:t>
          </w:r>
          <w:r>
            <w:rPr>
              <w:rFonts w:ascii="Futura Lt BT" w:hAnsi="Futura Lt BT"/>
              <w:b/>
              <w:bCs/>
              <w:sz w:val="28"/>
              <w:szCs w:val="28"/>
            </w:rPr>
            <w:t xml:space="preserve"> DECLARATORIA DE CONFORMIDAD ÉTICA DE IA</w:t>
          </w:r>
        </w:p>
      </w:tc>
      <w:tc>
        <w:tcPr>
          <w:tcW w:w="489" w:type="pct"/>
          <w:vAlign w:val="center"/>
        </w:tcPr>
        <w:p w14:paraId="5287D475" w14:textId="77777777" w:rsidR="00EC7C24" w:rsidRPr="007366B7" w:rsidRDefault="00EC7C24" w:rsidP="00EC7C24">
          <w:pPr>
            <w:pStyle w:val="Encabezado"/>
            <w:rPr>
              <w:rFonts w:ascii="Futura Lt BT" w:hAnsi="Futura Lt BT"/>
              <w:color w:val="808080" w:themeColor="background1" w:themeShade="80"/>
              <w:sz w:val="28"/>
              <w:szCs w:val="28"/>
            </w:rPr>
          </w:pPr>
        </w:p>
      </w:tc>
      <w:tc>
        <w:tcPr>
          <w:tcW w:w="490" w:type="pct"/>
          <w:vAlign w:val="center"/>
        </w:tcPr>
        <w:p w14:paraId="3FEE7F38" w14:textId="77777777" w:rsidR="00EC7C24" w:rsidRPr="007366B7" w:rsidRDefault="00EC7C24" w:rsidP="00EC7C24">
          <w:pPr>
            <w:pStyle w:val="Encabezado"/>
            <w:rPr>
              <w:rFonts w:ascii="Futura Lt BT" w:hAnsi="Futura Lt BT"/>
              <w:color w:val="808080" w:themeColor="background1" w:themeShade="80"/>
              <w:sz w:val="28"/>
              <w:szCs w:val="28"/>
            </w:rPr>
          </w:pPr>
        </w:p>
      </w:tc>
    </w:tr>
    <w:tr w:rsidR="00EC7C24" w:rsidRPr="00630C2C" w14:paraId="6CA81969" w14:textId="77777777" w:rsidTr="00F3656E">
      <w:trPr>
        <w:trHeight w:val="485"/>
        <w:jc w:val="center"/>
      </w:trPr>
      <w:tc>
        <w:tcPr>
          <w:tcW w:w="1042" w:type="pct"/>
          <w:vMerge/>
        </w:tcPr>
        <w:p w14:paraId="208B33AC" w14:textId="77777777" w:rsidR="00EC7C24" w:rsidRPr="00630C2C" w:rsidRDefault="00EC7C24" w:rsidP="00EC7C24">
          <w:pPr>
            <w:pStyle w:val="Encabezado"/>
            <w:rPr>
              <w:sz w:val="28"/>
              <w:szCs w:val="28"/>
            </w:rPr>
          </w:pPr>
        </w:p>
      </w:tc>
      <w:tc>
        <w:tcPr>
          <w:tcW w:w="2979" w:type="pct"/>
          <w:vMerge/>
        </w:tcPr>
        <w:p w14:paraId="1749FEA4" w14:textId="77777777" w:rsidR="00EC7C24" w:rsidRPr="00630C2C" w:rsidRDefault="00EC7C24" w:rsidP="00EC7C24">
          <w:pPr>
            <w:pStyle w:val="Encabezado"/>
            <w:rPr>
              <w:sz w:val="28"/>
              <w:szCs w:val="28"/>
            </w:rPr>
          </w:pPr>
        </w:p>
      </w:tc>
      <w:tc>
        <w:tcPr>
          <w:tcW w:w="979" w:type="pct"/>
          <w:gridSpan w:val="2"/>
          <w:vAlign w:val="center"/>
        </w:tcPr>
        <w:p w14:paraId="0CBA930D" w14:textId="77777777" w:rsidR="00EC7C24" w:rsidRPr="002A4C31" w:rsidRDefault="00EC7C24" w:rsidP="00EC7C24">
          <w:pPr>
            <w:pStyle w:val="Encabezado"/>
            <w:jc w:val="center"/>
            <w:rPr>
              <w:rFonts w:ascii="Futura Lt BT" w:hAnsi="Futura Lt BT"/>
              <w:color w:val="808080" w:themeColor="background1" w:themeShade="80"/>
              <w:sz w:val="20"/>
              <w:szCs w:val="20"/>
            </w:rPr>
          </w:pPr>
          <w:r w:rsidRPr="00EC7C24">
            <w:rPr>
              <w:rFonts w:ascii="Futura Lt BT" w:hAnsi="Futura Lt BT"/>
              <w:sz w:val="24"/>
              <w:szCs w:val="24"/>
            </w:rPr>
            <w:t>Soporte TI</w:t>
          </w:r>
        </w:p>
      </w:tc>
    </w:tr>
  </w:tbl>
  <w:p w14:paraId="0872F242" w14:textId="77777777" w:rsidR="000A016E" w:rsidRDefault="000A016E" w:rsidP="00EC7C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3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35"/>
      <w:gridCol w:w="5819"/>
      <w:gridCol w:w="955"/>
      <w:gridCol w:w="957"/>
    </w:tblGrid>
    <w:tr w:rsidR="00714329" w:rsidRPr="00630C2C" w14:paraId="72615A6E" w14:textId="77777777" w:rsidTr="00714329">
      <w:trPr>
        <w:trHeight w:val="274"/>
        <w:jc w:val="center"/>
      </w:trPr>
      <w:tc>
        <w:tcPr>
          <w:tcW w:w="1042" w:type="pct"/>
          <w:vMerge w:val="restart"/>
          <w:vAlign w:val="center"/>
        </w:tcPr>
        <w:p w14:paraId="7E0762DD" w14:textId="30BD089E" w:rsidR="00714329" w:rsidRPr="00630C2C" w:rsidRDefault="00714329" w:rsidP="00317427">
          <w:pPr>
            <w:pStyle w:val="Encabezado"/>
            <w:jc w:val="center"/>
            <w:rPr>
              <w:sz w:val="28"/>
              <w:szCs w:val="28"/>
            </w:rPr>
          </w:pPr>
          <w:r>
            <w:rPr>
              <w:noProof/>
              <w:sz w:val="28"/>
              <w:szCs w:val="28"/>
            </w:rPr>
            <w:drawing>
              <wp:inline distT="0" distB="0" distL="0" distR="0" wp14:anchorId="5F006951" wp14:editId="0A0A950C">
                <wp:extent cx="871268" cy="825412"/>
                <wp:effectExtent l="0" t="0" r="5080" b="0"/>
                <wp:docPr id="50956943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69437" name="Imagen 1" descr="Icono&#10;&#10;Descripción generada automáticamente"/>
                        <pic:cNvPicPr/>
                      </pic:nvPicPr>
                      <pic:blipFill rotWithShape="1">
                        <a:blip r:embed="rId1">
                          <a:extLst>
                            <a:ext uri="{28A0092B-C50C-407E-A947-70E740481C1C}">
                              <a14:useLocalDpi xmlns:a14="http://schemas.microsoft.com/office/drawing/2010/main" val="0"/>
                            </a:ext>
                          </a:extLst>
                        </a:blip>
                        <a:srcRect l="30622" t="14744" r="29984" b="18903"/>
                        <a:stretch/>
                      </pic:blipFill>
                      <pic:spPr bwMode="auto">
                        <a:xfrm>
                          <a:off x="0" y="0"/>
                          <a:ext cx="906965" cy="859230"/>
                        </a:xfrm>
                        <a:prstGeom prst="rect">
                          <a:avLst/>
                        </a:prstGeom>
                        <a:ln>
                          <a:noFill/>
                        </a:ln>
                        <a:extLst>
                          <a:ext uri="{53640926-AAD7-44D8-BBD7-CCE9431645EC}">
                            <a14:shadowObscured xmlns:a14="http://schemas.microsoft.com/office/drawing/2010/main"/>
                          </a:ext>
                        </a:extLst>
                      </pic:spPr>
                    </pic:pic>
                  </a:graphicData>
                </a:graphic>
              </wp:inline>
            </w:drawing>
          </w:r>
        </w:p>
      </w:tc>
      <w:tc>
        <w:tcPr>
          <w:tcW w:w="2979" w:type="pct"/>
          <w:vMerge w:val="restart"/>
          <w:vAlign w:val="center"/>
        </w:tcPr>
        <w:p w14:paraId="7C68B988" w14:textId="14EB6E4F" w:rsidR="00714329" w:rsidRPr="007366B7" w:rsidRDefault="00714329" w:rsidP="002A4C31">
          <w:pPr>
            <w:pStyle w:val="Encabezado"/>
            <w:jc w:val="center"/>
            <w:rPr>
              <w:rFonts w:ascii="Futura Lt BT" w:hAnsi="Futura Lt BT"/>
              <w:b/>
              <w:bCs/>
              <w:sz w:val="28"/>
              <w:szCs w:val="28"/>
            </w:rPr>
          </w:pPr>
          <w:r w:rsidRPr="0017642B">
            <w:rPr>
              <w:rFonts w:ascii="Futura Lt BT" w:hAnsi="Futura Lt BT"/>
              <w:b/>
              <w:bCs/>
              <w:sz w:val="28"/>
              <w:szCs w:val="28"/>
            </w:rPr>
            <w:t>FORMATO</w:t>
          </w:r>
          <w:r w:rsidR="002A4C31">
            <w:rPr>
              <w:rFonts w:ascii="Futura Lt BT" w:hAnsi="Futura Lt BT"/>
              <w:b/>
              <w:bCs/>
              <w:sz w:val="28"/>
              <w:szCs w:val="28"/>
            </w:rPr>
            <w:t xml:space="preserve"> DECLARATORIA DE CONFORMIDAD ÉTICA DE IA</w:t>
          </w:r>
        </w:p>
      </w:tc>
      <w:tc>
        <w:tcPr>
          <w:tcW w:w="489" w:type="pct"/>
          <w:vAlign w:val="center"/>
        </w:tcPr>
        <w:p w14:paraId="2878CD98" w14:textId="38E9731A" w:rsidR="00714329" w:rsidRPr="007366B7" w:rsidRDefault="00714329" w:rsidP="00422B6A">
          <w:pPr>
            <w:pStyle w:val="Encabezado"/>
            <w:rPr>
              <w:rFonts w:ascii="Futura Lt BT" w:hAnsi="Futura Lt BT"/>
              <w:color w:val="808080" w:themeColor="background1" w:themeShade="80"/>
              <w:sz w:val="28"/>
              <w:szCs w:val="28"/>
            </w:rPr>
          </w:pPr>
        </w:p>
      </w:tc>
      <w:tc>
        <w:tcPr>
          <w:tcW w:w="490" w:type="pct"/>
          <w:vAlign w:val="center"/>
        </w:tcPr>
        <w:p w14:paraId="58A2A358" w14:textId="1E823117" w:rsidR="00714329" w:rsidRPr="007366B7" w:rsidRDefault="00714329" w:rsidP="00422B6A">
          <w:pPr>
            <w:pStyle w:val="Encabezado"/>
            <w:rPr>
              <w:rFonts w:ascii="Futura Lt BT" w:hAnsi="Futura Lt BT"/>
              <w:color w:val="808080" w:themeColor="background1" w:themeShade="80"/>
              <w:sz w:val="28"/>
              <w:szCs w:val="28"/>
            </w:rPr>
          </w:pPr>
        </w:p>
      </w:tc>
    </w:tr>
    <w:tr w:rsidR="00714329" w:rsidRPr="00630C2C" w14:paraId="670D38E3" w14:textId="77777777" w:rsidTr="00EC7C24">
      <w:trPr>
        <w:trHeight w:val="485"/>
        <w:jc w:val="center"/>
      </w:trPr>
      <w:tc>
        <w:tcPr>
          <w:tcW w:w="1042" w:type="pct"/>
          <w:vMerge/>
        </w:tcPr>
        <w:p w14:paraId="1BD72AA5" w14:textId="77777777" w:rsidR="007366B7" w:rsidRPr="00630C2C" w:rsidRDefault="007366B7" w:rsidP="00422B6A">
          <w:pPr>
            <w:pStyle w:val="Encabezado"/>
            <w:rPr>
              <w:sz w:val="28"/>
              <w:szCs w:val="28"/>
            </w:rPr>
          </w:pPr>
        </w:p>
      </w:tc>
      <w:tc>
        <w:tcPr>
          <w:tcW w:w="2979" w:type="pct"/>
          <w:vMerge/>
        </w:tcPr>
        <w:p w14:paraId="288BB902" w14:textId="77777777" w:rsidR="007366B7" w:rsidRPr="00630C2C" w:rsidRDefault="007366B7" w:rsidP="00422B6A">
          <w:pPr>
            <w:pStyle w:val="Encabezado"/>
            <w:rPr>
              <w:sz w:val="28"/>
              <w:szCs w:val="28"/>
            </w:rPr>
          </w:pPr>
        </w:p>
      </w:tc>
      <w:tc>
        <w:tcPr>
          <w:tcW w:w="979" w:type="pct"/>
          <w:gridSpan w:val="2"/>
          <w:vAlign w:val="center"/>
        </w:tcPr>
        <w:p w14:paraId="13455CFE" w14:textId="2AC935CF" w:rsidR="007366B7" w:rsidRPr="002A4C31" w:rsidRDefault="002A4C31" w:rsidP="00EC7C24">
          <w:pPr>
            <w:pStyle w:val="Encabezado"/>
            <w:jc w:val="center"/>
            <w:rPr>
              <w:rFonts w:ascii="Futura Lt BT" w:hAnsi="Futura Lt BT"/>
              <w:color w:val="808080" w:themeColor="background1" w:themeShade="80"/>
              <w:sz w:val="20"/>
              <w:szCs w:val="20"/>
            </w:rPr>
          </w:pPr>
          <w:r w:rsidRPr="00EC7C24">
            <w:rPr>
              <w:rFonts w:ascii="Futura Lt BT" w:hAnsi="Futura Lt BT"/>
              <w:sz w:val="24"/>
              <w:szCs w:val="24"/>
            </w:rPr>
            <w:t>Soporte TI</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803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7642B"/>
    <w:rsid w:val="001850DA"/>
    <w:rsid w:val="00191AEB"/>
    <w:rsid w:val="001C21F7"/>
    <w:rsid w:val="001C2EA5"/>
    <w:rsid w:val="001E3BB0"/>
    <w:rsid w:val="001E6A22"/>
    <w:rsid w:val="0022171D"/>
    <w:rsid w:val="002351D3"/>
    <w:rsid w:val="00284C04"/>
    <w:rsid w:val="0029389E"/>
    <w:rsid w:val="002A4C31"/>
    <w:rsid w:val="002E1B2B"/>
    <w:rsid w:val="00317427"/>
    <w:rsid w:val="0037445E"/>
    <w:rsid w:val="003A6BD4"/>
    <w:rsid w:val="003E3FF8"/>
    <w:rsid w:val="00413345"/>
    <w:rsid w:val="00422B6A"/>
    <w:rsid w:val="00434371"/>
    <w:rsid w:val="004354EF"/>
    <w:rsid w:val="0057008B"/>
    <w:rsid w:val="00630C2C"/>
    <w:rsid w:val="00656B09"/>
    <w:rsid w:val="006974BD"/>
    <w:rsid w:val="006C295E"/>
    <w:rsid w:val="00714329"/>
    <w:rsid w:val="007366B7"/>
    <w:rsid w:val="00766D87"/>
    <w:rsid w:val="00770E04"/>
    <w:rsid w:val="00774716"/>
    <w:rsid w:val="008141B8"/>
    <w:rsid w:val="00842A4D"/>
    <w:rsid w:val="008E7C46"/>
    <w:rsid w:val="00974B80"/>
    <w:rsid w:val="00980A9D"/>
    <w:rsid w:val="009846A4"/>
    <w:rsid w:val="009C5F8D"/>
    <w:rsid w:val="009F424F"/>
    <w:rsid w:val="00A0346A"/>
    <w:rsid w:val="00A60D0F"/>
    <w:rsid w:val="00AB4569"/>
    <w:rsid w:val="00AC79CD"/>
    <w:rsid w:val="00BD7E01"/>
    <w:rsid w:val="00BF7130"/>
    <w:rsid w:val="00C71209"/>
    <w:rsid w:val="00CD3C24"/>
    <w:rsid w:val="00E06D15"/>
    <w:rsid w:val="00E24F01"/>
    <w:rsid w:val="00EB6BD1"/>
    <w:rsid w:val="00EC7C24"/>
    <w:rsid w:val="00EF69DF"/>
    <w:rsid w:val="00F37D56"/>
    <w:rsid w:val="00F44A21"/>
    <w:rsid w:val="00FA71BD"/>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6A"/>
  </w:style>
  <w:style w:type="paragraph" w:styleId="Ttulo2">
    <w:name w:val="heading 2"/>
    <w:basedOn w:val="Normal"/>
    <w:next w:val="Normal"/>
    <w:link w:val="Ttulo2Car"/>
    <w:uiPriority w:val="9"/>
    <w:unhideWhenUsed/>
    <w:qFormat/>
    <w:rsid w:val="00422B6A"/>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nhideWhenUsed/>
    <w:rsid w:val="000A016E"/>
    <w:pPr>
      <w:tabs>
        <w:tab w:val="center" w:pos="4419"/>
        <w:tab w:val="right" w:pos="8838"/>
      </w:tabs>
      <w:spacing w:after="0" w:line="240" w:lineRule="auto"/>
    </w:pPr>
  </w:style>
  <w:style w:type="character" w:customStyle="1" w:styleId="PiedepginaCar">
    <w:name w:val="Pie de página Car"/>
    <w:basedOn w:val="Fuentedeprrafopredeter"/>
    <w:link w:val="Piedepgina"/>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5</cp:revision>
  <dcterms:created xsi:type="dcterms:W3CDTF">2025-08-21T16:20:00Z</dcterms:created>
  <dcterms:modified xsi:type="dcterms:W3CDTF">2025-08-27T19:40:00Z</dcterms:modified>
</cp:coreProperties>
</file>